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6B" w:rsidRPr="003045FD" w:rsidRDefault="00954A6B" w:rsidP="003045FD">
      <w:pPr>
        <w:shd w:val="clear" w:color="auto" w:fill="FFFFFF"/>
        <w:spacing w:after="0" w:line="240" w:lineRule="auto"/>
        <w:outlineLvl w:val="0"/>
        <w:rPr>
          <w:rFonts w:ascii="Times New Roman" w:eastAsia="Times New Roman" w:hAnsi="Times New Roman" w:cs="Times New Roman"/>
          <w:b/>
          <w:i/>
          <w:color w:val="333333"/>
          <w:kern w:val="36"/>
          <w:sz w:val="28"/>
          <w:szCs w:val="28"/>
          <w:lang w:eastAsia="ru-RU"/>
        </w:rPr>
      </w:pPr>
      <w:r w:rsidRPr="003045FD">
        <w:rPr>
          <w:rFonts w:ascii="Times New Roman" w:eastAsia="Times New Roman" w:hAnsi="Times New Roman" w:cs="Times New Roman"/>
          <w:b/>
          <w:i/>
          <w:color w:val="333333"/>
          <w:kern w:val="36"/>
          <w:sz w:val="28"/>
          <w:szCs w:val="28"/>
          <w:lang w:eastAsia="ru-RU"/>
        </w:rPr>
        <w:t>Новая игра как шаг к развитию самостоятельности ребёнка</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В последнее время много и часто пишут об игре ребенка. На прилавках появились книги с описанием игр в соответствии с возрастом ребенка. В бюллетене ”Сделай шаг” тоже было немало статей на эту тему. Такой интерес к игре детей не случаен. Фраза: “Игра - это ведущий вид деятельности ребенка” - стала шаблоном, не утратив, однако, при этом актуальности... Личность ребенка, все ее грани развиваются именно в игре. Изучая игру ребенка, психологи и педагоги пришли к выводу, что и для взрослого игра может стать способом обучения, развития, психологической коррекции.</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Бернард Шоу сказал, что мы не потому перестаем играть, что стареем. Мы стареем, потому что перестаем играть. Итак, начинаем молодеть.</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Если вы снова прочитаете название статьи, то увидите, что речь пойдет не только об игре, но и о создании условий для развития самостоятельности вашего малыша. Коротко расскажем, как у ребенка происходит знакомство с игрой. Я сейчас не буду рассказывать о последовательности развития игры у ребенка, начиная с момента рождения. Это может стать темой отдельного разговора. Сейчас мы поговорим о том, как ребенок любого возраста вдруг начинает играть в новую игру.</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Начнем с того, что слово “ вдруг” здесь наименее подходящее из всех существующих слов. Я употребила его, потому что у нас, взрослых, слишком занятых более серьезными проблемами, часто создается именно такое впечатление.</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Итак, как может появиться игра у ребенка? Независимо от возраста и самой игры существует </w:t>
      </w:r>
      <w:r w:rsidRPr="003045FD">
        <w:rPr>
          <w:rFonts w:ascii="Times New Roman" w:eastAsia="Times New Roman" w:hAnsi="Times New Roman" w:cs="Times New Roman"/>
          <w:b/>
          <w:bCs/>
          <w:color w:val="333333"/>
          <w:sz w:val="28"/>
          <w:szCs w:val="28"/>
          <w:lang w:eastAsia="ru-RU"/>
        </w:rPr>
        <w:t>несколько универсальных способов</w:t>
      </w:r>
      <w:r w:rsidRPr="003045FD">
        <w:rPr>
          <w:rFonts w:ascii="Times New Roman" w:eastAsia="Times New Roman" w:hAnsi="Times New Roman" w:cs="Times New Roman"/>
          <w:color w:val="333333"/>
          <w:sz w:val="28"/>
          <w:szCs w:val="28"/>
          <w:lang w:eastAsia="ru-RU"/>
        </w:rPr>
        <w:t>:</w:t>
      </w:r>
    </w:p>
    <w:p w:rsidR="00954A6B" w:rsidRPr="003045FD" w:rsidRDefault="00954A6B" w:rsidP="003045FD">
      <w:pPr>
        <w:numPr>
          <w:ilvl w:val="0"/>
          <w:numId w:val="1"/>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 Игре ребенка обучил кто-то, умеющий играть.</w:t>
      </w:r>
    </w:p>
    <w:p w:rsidR="00954A6B" w:rsidRPr="003045FD" w:rsidRDefault="00954A6B" w:rsidP="003045FD">
      <w:pPr>
        <w:numPr>
          <w:ilvl w:val="0"/>
          <w:numId w:val="1"/>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 Ребенок научился играть, наблюдая за игрой других.</w:t>
      </w:r>
    </w:p>
    <w:p w:rsidR="00954A6B" w:rsidRPr="003045FD" w:rsidRDefault="00954A6B" w:rsidP="003045FD">
      <w:pPr>
        <w:numPr>
          <w:ilvl w:val="0"/>
          <w:numId w:val="1"/>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 Ребенок в результате случайных действий или другой игры получил интересный для себя результат и старается получить его снова.</w:t>
      </w:r>
    </w:p>
    <w:p w:rsidR="00954A6B" w:rsidRPr="003045FD" w:rsidRDefault="00954A6B" w:rsidP="003045FD">
      <w:pPr>
        <w:numPr>
          <w:ilvl w:val="0"/>
          <w:numId w:val="1"/>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 Ребенок в игре отражает ситуацию, увиденную, или пережитую им в жизни.</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Вот, пожалуй, и все. Конечно, может быть еще много вариантов, но при внимательном их рассмотрении, они уложатся в эту схему. Теперь вернемся к перечню вариантов знакомства с игрой. Вам они ничего не напоминают? Если нет, то постарайтесь вспомнить, каким способом человек получает знания? Если вы знаете еще какой-либо способ, кроме первых трех, вам грозит Нобелевская премия.</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b/>
          <w:bCs/>
          <w:color w:val="333333"/>
          <w:sz w:val="28"/>
          <w:szCs w:val="28"/>
          <w:lang w:eastAsia="ru-RU"/>
        </w:rPr>
        <w:t>Действительно, знания мы получаем в процессе специально организованного обучения, в роли учителя может быть и книга. Это первый способ.</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b/>
          <w:bCs/>
          <w:color w:val="333333"/>
          <w:sz w:val="28"/>
          <w:szCs w:val="28"/>
          <w:lang w:eastAsia="ru-RU"/>
        </w:rPr>
        <w:t>Мы узнаем о многом, присваивая социальный опыт человечества путем наблюдения. Это второй способ.</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b/>
          <w:bCs/>
          <w:color w:val="333333"/>
          <w:sz w:val="28"/>
          <w:szCs w:val="28"/>
          <w:lang w:eastAsia="ru-RU"/>
        </w:rPr>
        <w:t>Третий способ мы используем крайне редко. Это прерогатива ученых- исследователей и детей.</w:t>
      </w:r>
      <w:r w:rsidRPr="003045FD">
        <w:rPr>
          <w:rFonts w:ascii="Times New Roman" w:eastAsia="Times New Roman" w:hAnsi="Times New Roman" w:cs="Times New Roman"/>
          <w:color w:val="333333"/>
          <w:sz w:val="28"/>
          <w:szCs w:val="28"/>
          <w:lang w:eastAsia="ru-RU"/>
        </w:rPr>
        <w:t xml:space="preserve"> Так, что особенно гордиться нам нечем. Мыслительная деятельность ребенка функционирует в гораздо более напряженном режиме, чем у нас, мы действуем по уже знакомым шаблонам. </w:t>
      </w:r>
      <w:r w:rsidRPr="003045FD">
        <w:rPr>
          <w:rFonts w:ascii="Times New Roman" w:eastAsia="Times New Roman" w:hAnsi="Times New Roman" w:cs="Times New Roman"/>
          <w:color w:val="333333"/>
          <w:sz w:val="28"/>
          <w:szCs w:val="28"/>
          <w:lang w:eastAsia="ru-RU"/>
        </w:rPr>
        <w:lastRenderedPageBreak/>
        <w:t>Вот когда мы с ними знакомились, тогда мы действительно думали, а сейчас - увы.</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b/>
          <w:bCs/>
          <w:color w:val="333333"/>
          <w:sz w:val="28"/>
          <w:szCs w:val="28"/>
          <w:lang w:eastAsia="ru-RU"/>
        </w:rPr>
        <w:t>Четвертый способ знакомства с игрой, а значит и познания человеком мира, относится к искусству.</w:t>
      </w:r>
      <w:r w:rsidRPr="003045FD">
        <w:rPr>
          <w:rFonts w:ascii="Times New Roman" w:eastAsia="Times New Roman" w:hAnsi="Times New Roman" w:cs="Times New Roman"/>
          <w:color w:val="333333"/>
          <w:sz w:val="28"/>
          <w:szCs w:val="28"/>
          <w:lang w:eastAsia="ru-RU"/>
        </w:rPr>
        <w:t> Отражение действительности в своей деятельности называется творчеством. Тут мы с вами, по сравнению с ребенком, тоже не на высоте.</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Теперь, когда мы с вами полностью убедились в том, что природа заложила в человека громадный потенциал познания нового, который он постепенно с возрастом теряет, подумаем о том, как, помогая ребенку знакомится с новым, не навязывать ему свою стратегию, не стараться уложить его в нашу, уже обедненную схему.</w:t>
      </w:r>
    </w:p>
    <w:p w:rsidR="00954A6B" w:rsidRPr="003045FD" w:rsidRDefault="00954A6B" w:rsidP="003045FD">
      <w:pPr>
        <w:shd w:val="clear" w:color="auto" w:fill="FFFFFF"/>
        <w:spacing w:after="0" w:line="240" w:lineRule="auto"/>
        <w:ind w:firstLine="450"/>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Разобьем усвоение игры на несколько этапов.</w:t>
      </w:r>
    </w:p>
    <w:p w:rsidR="00954A6B" w:rsidRPr="003045FD" w:rsidRDefault="00954A6B" w:rsidP="003045FD">
      <w:pPr>
        <w:numPr>
          <w:ilvl w:val="0"/>
          <w:numId w:val="2"/>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Первый этап - знакомство, или как это модно сейчас говорить, презентация.</w:t>
      </w:r>
    </w:p>
    <w:p w:rsidR="00954A6B" w:rsidRPr="003045FD" w:rsidRDefault="00954A6B" w:rsidP="003045FD">
      <w:pPr>
        <w:numPr>
          <w:ilvl w:val="0"/>
          <w:numId w:val="2"/>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Второй этап - закрепление, путем определенного количества повторений.</w:t>
      </w:r>
    </w:p>
    <w:p w:rsidR="00954A6B" w:rsidRPr="003045FD" w:rsidRDefault="00954A6B" w:rsidP="003045FD">
      <w:pPr>
        <w:numPr>
          <w:ilvl w:val="0"/>
          <w:numId w:val="2"/>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Третий этап - самостоятельное использование. Этот этап, еще называют “наслаждение деятельностью”.</w:t>
      </w:r>
    </w:p>
    <w:p w:rsidR="00954A6B" w:rsidRPr="003045FD" w:rsidRDefault="00954A6B" w:rsidP="003045FD">
      <w:pPr>
        <w:numPr>
          <w:ilvl w:val="0"/>
          <w:numId w:val="2"/>
        </w:numPr>
        <w:shd w:val="clear" w:color="auto" w:fill="FFFFFF"/>
        <w:spacing w:after="0" w:line="240" w:lineRule="auto"/>
        <w:ind w:left="-375"/>
        <w:rPr>
          <w:rFonts w:ascii="Times New Roman" w:eastAsia="Times New Roman" w:hAnsi="Times New Roman" w:cs="Times New Roman"/>
          <w:color w:val="333333"/>
          <w:sz w:val="28"/>
          <w:szCs w:val="28"/>
          <w:lang w:eastAsia="ru-RU"/>
        </w:rPr>
      </w:pPr>
      <w:r w:rsidRPr="003045FD">
        <w:rPr>
          <w:rFonts w:ascii="Times New Roman" w:eastAsia="Times New Roman" w:hAnsi="Times New Roman" w:cs="Times New Roman"/>
          <w:color w:val="333333"/>
          <w:sz w:val="28"/>
          <w:szCs w:val="28"/>
          <w:lang w:eastAsia="ru-RU"/>
        </w:rPr>
        <w:t>Четвертый этап не совсем относится к усвоению данной игры. На этом этапе малыш, много раз повторявший понравившееся ему действие, насладившись им, теряет к нему интерес. Это сигнал к тому, что он готов к следующему шагу.</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Этап первый “Знакомство”.</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Мы уже знаем о четырех способах знакомства, но особенно любим использовать первый из них: обучение. Действительно, для детишек с проблемами развития внимания, памяти, познавательной активности он оказывается очень результативным. Как его проводить вы, скорее всего, знаете. Вы производите определенные действия, предлагая малышу повторить их. Если он не делает этого сам, вы можете сделать это вместе с ним. После того, как малыш выполнил задание, вы высказываете ему свое одобрение понятным для него способом. Важно, чтобы предложенная вами деятельность была в кругу интересов ребенка, по сложности соответствовала его возможностям, и, главное, чтобы вы сами были заинтересованы тем, что предлагаете. Более подробно об этом способе вы узнаете, прочитав статью Валентины Дмитриевой, помещенную в этом же номере, где очень профессионально и понятно описаны принципы, техника и структура обучения. Вы, конечно не раз видели, как специалисты проводили подобные занятия с вашим малышом, да и сами вы занимались с ним таким способом. Возможно, поэтому постепенно начинает казаться, что этот способ единственный. Этот способ очень хорош, но только в сочетании с другими способами.</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 xml:space="preserve">Второй способ - знакомство путем наблюдения за деятельностью, в данном случае игрой, другого. Малыш постоянно наблюдает за вами, он не все замечает и не все понимает, но ваш интерес к чему-либо схватывает мгновенно. Общеизвестна ситуация, мы тоже в предыдущих встречах говорили об этом, когда ребенок, не интересуясь красивой дорогой игрушкой, проявляет неусыпный интерес к </w:t>
      </w:r>
      <w:r w:rsidRPr="003045FD">
        <w:rPr>
          <w:color w:val="333333"/>
          <w:sz w:val="28"/>
          <w:szCs w:val="28"/>
        </w:rPr>
        <w:lastRenderedPageBreak/>
        <w:t>мусорному ведру. Этот интерес ко всему, что интересует взрослого, мы можем использовать в обучении.</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Для знакомства с тем, что вы запланировали, вы можете организовать ситуацию наблюдения специально. Вы выбираете место, где ребенок вас хорошо видит, время, когда он хорошо себя чувствует и находится в активном состоянии, и начинаете играть, не привлекая ребенка. Когда он подойдет к вам, не переключайте свое внимание на него, не предлагайте ему повторить свои действия Вам очень хочется перейти на первый вариант? Сдержите себя, продолжайте свои действия, ведите себя так, как это бывает в жизни, когда вы чем-то заняты, а малыш подошел к вам. Ждите, когда он проявит активность сам, как бы нехотя дайте ему возможность поиграть. Если он делает не так, не поправляйте, параллельно продолжайте игру. Этот способ характерен для игр детей. Он так и называется игра рядом или параллельная игра. Знакомство с новым таким способом происходит более легко и естественно, если в нем участвуют другие дети.</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Два способа знакомства с игрой, о которых мы рассказали, на первый взгляд очень похожие, в действительности резко отличаются. В первом случае отношения можно охарактеризовать как “взрослый - ребенок”.</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Ребенок наблюдает, как стирает мама, он подходит к ней и включается в ее деятельность. Это второй способ знакомства. Но если после этого малыш взял тазик и тряпочку и без воды имитирует стирку, он внес туда элемент “как будто” и это то, что заставляет нас говорить о новом, четвертом способе.</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Почему мне кажется правильным выделение этого способа отдельно от первых трех? Обособление такого способа предостерегает нас от ошибок в обучении ребенка такой игре.</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Снова обратимся к примеру: Один ребенок имитирует игру в стирку, потому, что видел и участвовал в реальной стирке. Другой, совершая те же действия, имитирует, взрослого, который изображает стирку. Первый ребенок сам    перевел действия из реального плана в воображаемый - это четвертый способ. За второго ребенка это сделал взрослый. Для ребенка это либо первый способ - если взрослый специально учил этому, либо второй, если малыш сам повторил это за другими детьми. Внешне действия этих детей одинаковы, по сути диаметрально противоположны.</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Как вы уже догадались, четвертый способ существует для обучения сюжетно-ролевой игре. Все, что мы до сих пор называли игрой, было ею лишь с точки зрения ребенка. Все что делает ребенок, приобретает оттенок игры, потому, что он сам воспринимает это не как работу, а как игру. Для мамы стирка - работа, для него - игра, мы включаем телевизор, даже не думая об этом движении, для малыша игра с выключение и включением телевизора носит самостоятельный интерес. Только когда он насладится ею, он будет включать телевизор также как и мы, чтобы посмотреть его.</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lastRenderedPageBreak/>
        <w:t>Но сейчас мы подошли к тому, что является игрой и с точки зрения взрослого. Ситуация та же: мы этим почти не занимаемся, это дело детей и артистов. (Я не имею в виду, те игры, в которые мы периодически играем, стараясь выглядеть перед окружающими или даже самим собой в другом свете - тут, нам надо отдать должное, мы мастера).</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Сюжетно-ролевая игра формируется у малыша далеко не сразу. Существует ряд этапов, через которые постепенно проходит ребенок, пока из простых игровых действий не вырастет сложное действо, в котором маленький человечек возьмет на себя какую-то роль.</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Сюжетно-ролевая игра развивает в ребенке не только его познавательные способности, но и его эмоциональную сферу. Формирование такой игры самый интересный и самый спорный раздел педагогики и психологии. Если вас заинтересует эта тема, мы можем вернуться к ней на страницах нашей газеты или на семинаре. Сейчас мне хотелось лишь показать вам, как это интересно и увлекательно наблюдать за развитием ребенка, возникновением его игры, помогать, а не мешать ему в этом, не тушить огонек, который горит в вашем малыше, только потому, что в нас самих он уже только тлеет. Во втором случае отношения выглядят так: ребенок ----  ребенок, где включены либо два ребенка, либо роль ребенка выполняет взрослый. Мы видим, что в первом случае отношения вертикальные, или отношения подчинения, во втором - горизонтальные, или отношения сотрудничества. Ребенок, все время вступающий только в вертикальные отношения, где он играет подчиненную роль (кстати, бывает и наоборот, подчиненную роль играет взрослый), оказывается намного более пассивным, чем ребенок, вступающий в разнообразные отношения. Построение горизонтальных отношений особенно важно для детей, не посещающих группы или детские сады, а значит лишенных естественной возможности вступать в отношения сотрудничества.Третий способ - это исследовательская деятельность малыша. Мы радуемся ее появлению вначале, потом наша радость постепенно сходит на нет, и мы начинаем планомерную атаку, направленную на ее ликвидацию. Наше материнское сердце не выдерживает вида ребенка, играющего с грязной обувью или замачивающего в унитазе ваш любимый шарфик или папину шляпу. Если мы вдруг видим в руках ребенка гвоздь и молоток, наш ужас вообще не поддается описанию. Мужчины в таких случаях поступают намного разумнее, хотя мы и думаем по этому поводу совсем иначе. Наша сакраментальная фраза “у тебя ума не больше чем у ребенка!” оказывается комплиментом после того, как мы выяснили, что исследовательская деятельность свойственна детям и лишь немногим взрослым.</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 xml:space="preserve">Как же организовать знакомство ребенка с новой игрой, используя третий способ? Путем организации условий, стимулирующих развитие </w:t>
      </w:r>
      <w:r w:rsidRPr="003045FD">
        <w:rPr>
          <w:color w:val="333333"/>
          <w:sz w:val="28"/>
          <w:szCs w:val="28"/>
        </w:rPr>
        <w:lastRenderedPageBreak/>
        <w:t>исследовательской деятельности. Звучит очень красиво и не очень понятно. Тот, кто знаком с системой Монтессори, знает, о чем идет речь. Существует такое понятие, как средовая педагогика. То есть педагогика, которая использует специально организованную среду, как главное условие развития исследовательской деятельности. Как организовать эту среду дома, мы уже говорили на семинарах и во время домашних посещений, но поскольку при обсуждениях не смогли присутствовать все родители, я приведу простой пример. Вы на глазах у ребенка кружкой переливаете воду из ведерка в тазик. Малыш подходит к вам и выражает желание вступить в игру. До сих пор это выглядит как второй вариант - игра рядом. Но различие состоит в том, что на выбор вы предлагаете два орудия: кружку и ситечко. Кружкой воду удается перелить, а ситечком нет. Можно использовать две кружки - одну целую, другую с отверстием. Можно использовать для этой цели пластмассовые одноразовые стаканчики (их можно сделать более жесткими, вложив один в другой). Малыш, пробуя то один то другой вариант, в процессе эксперимента приходит к определенным выводам. То, что он пока не может рассказать вам об этом, ни о чем не говорит. Если вы понаблюдаете за малышом, вы увидите, что он использует это в быту. Этот пример не совсем точно демонстрирует суть средовой педагогики, потому что здесь приводится изолированный случай. Смысл заключается в том, что окружение все время сталкивает ребенка с необходимостью решения практических задач, активизирует его исследовательскую деятельность. </w:t>
      </w:r>
    </w:p>
    <w:p w:rsidR="00954A6B" w:rsidRPr="003045FD" w:rsidRDefault="00954A6B" w:rsidP="003045FD">
      <w:pPr>
        <w:pStyle w:val="a3"/>
        <w:numPr>
          <w:ilvl w:val="0"/>
          <w:numId w:val="2"/>
        </w:numPr>
        <w:shd w:val="clear" w:color="auto" w:fill="FFFFFF"/>
        <w:spacing w:before="0" w:beforeAutospacing="0" w:after="0" w:afterAutospacing="0"/>
        <w:rPr>
          <w:color w:val="333333"/>
          <w:sz w:val="28"/>
          <w:szCs w:val="28"/>
        </w:rPr>
      </w:pPr>
      <w:r w:rsidRPr="003045FD">
        <w:rPr>
          <w:color w:val="333333"/>
          <w:sz w:val="28"/>
          <w:szCs w:val="28"/>
        </w:rPr>
        <w:t>И, наконец, четвертый способ знакомства. Этот способ выделяется далеко не всеми исследователями. И вполне понятно почему. Его можно отнести к любому из трех описанных способов. Разница заключается лишь том, что, получив информацию одним из первых трех способов, ребенок, да и человек вообще, использует ее не только в реальном плане и с реальными объектами, а вносит туда нечто, что мы называем воображением, оперированием образом и т.д. </w:t>
      </w:r>
    </w:p>
    <w:p w:rsidR="005F4EA8" w:rsidRPr="003045FD" w:rsidRDefault="005F4EA8" w:rsidP="003045FD">
      <w:pPr>
        <w:spacing w:after="0" w:line="240" w:lineRule="auto"/>
        <w:rPr>
          <w:rFonts w:ascii="Times New Roman" w:hAnsi="Times New Roman" w:cs="Times New Roman"/>
          <w:sz w:val="28"/>
          <w:szCs w:val="28"/>
        </w:rPr>
      </w:pPr>
    </w:p>
    <w:sectPr w:rsidR="005F4EA8" w:rsidRPr="003045FD" w:rsidSect="005F4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D4C9B"/>
    <w:multiLevelType w:val="multilevel"/>
    <w:tmpl w:val="C228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253D4"/>
    <w:multiLevelType w:val="multilevel"/>
    <w:tmpl w:val="5F4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A6B"/>
    <w:rsid w:val="003045FD"/>
    <w:rsid w:val="005F4EA8"/>
    <w:rsid w:val="00954A6B"/>
    <w:rsid w:val="00A2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A8"/>
  </w:style>
  <w:style w:type="paragraph" w:styleId="1">
    <w:name w:val="heading 1"/>
    <w:basedOn w:val="a"/>
    <w:link w:val="10"/>
    <w:uiPriority w:val="9"/>
    <w:qFormat/>
    <w:rsid w:val="00954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A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A6B"/>
  </w:style>
  <w:style w:type="character" w:styleId="a4">
    <w:name w:val="Strong"/>
    <w:basedOn w:val="a0"/>
    <w:uiPriority w:val="22"/>
    <w:qFormat/>
    <w:rsid w:val="00954A6B"/>
    <w:rPr>
      <w:b/>
      <w:bCs/>
    </w:rPr>
  </w:style>
</w:styles>
</file>

<file path=word/webSettings.xml><?xml version="1.0" encoding="utf-8"?>
<w:webSettings xmlns:r="http://schemas.openxmlformats.org/officeDocument/2006/relationships" xmlns:w="http://schemas.openxmlformats.org/wordprocessingml/2006/main">
  <w:divs>
    <w:div w:id="108593402">
      <w:bodyDiv w:val="1"/>
      <w:marLeft w:val="0"/>
      <w:marRight w:val="0"/>
      <w:marTop w:val="0"/>
      <w:marBottom w:val="0"/>
      <w:divBdr>
        <w:top w:val="none" w:sz="0" w:space="0" w:color="auto"/>
        <w:left w:val="none" w:sz="0" w:space="0" w:color="auto"/>
        <w:bottom w:val="none" w:sz="0" w:space="0" w:color="auto"/>
        <w:right w:val="none" w:sz="0" w:space="0" w:color="auto"/>
      </w:divBdr>
      <w:divsChild>
        <w:div w:id="197739294">
          <w:marLeft w:val="0"/>
          <w:marRight w:val="0"/>
          <w:marTop w:val="0"/>
          <w:marBottom w:val="0"/>
          <w:divBdr>
            <w:top w:val="none" w:sz="0" w:space="0" w:color="auto"/>
            <w:left w:val="none" w:sz="0" w:space="0" w:color="auto"/>
            <w:bottom w:val="none" w:sz="0" w:space="0" w:color="auto"/>
            <w:right w:val="none" w:sz="0" w:space="0" w:color="auto"/>
          </w:divBdr>
        </w:div>
        <w:div w:id="2012491726">
          <w:marLeft w:val="-375"/>
          <w:marRight w:val="0"/>
          <w:marTop w:val="0"/>
          <w:marBottom w:val="0"/>
          <w:divBdr>
            <w:top w:val="none" w:sz="0" w:space="0" w:color="auto"/>
            <w:left w:val="none" w:sz="0" w:space="0" w:color="auto"/>
            <w:bottom w:val="none" w:sz="0" w:space="0" w:color="auto"/>
            <w:right w:val="none" w:sz="0" w:space="0" w:color="auto"/>
          </w:divBdr>
          <w:divsChild>
            <w:div w:id="1595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162">
      <w:bodyDiv w:val="1"/>
      <w:marLeft w:val="0"/>
      <w:marRight w:val="0"/>
      <w:marTop w:val="0"/>
      <w:marBottom w:val="0"/>
      <w:divBdr>
        <w:top w:val="none" w:sz="0" w:space="0" w:color="auto"/>
        <w:left w:val="none" w:sz="0" w:space="0" w:color="auto"/>
        <w:bottom w:val="none" w:sz="0" w:space="0" w:color="auto"/>
        <w:right w:val="none" w:sz="0" w:space="0" w:color="auto"/>
      </w:divBdr>
    </w:div>
    <w:div w:id="1699619758">
      <w:bodyDiv w:val="1"/>
      <w:marLeft w:val="0"/>
      <w:marRight w:val="0"/>
      <w:marTop w:val="0"/>
      <w:marBottom w:val="0"/>
      <w:divBdr>
        <w:top w:val="none" w:sz="0" w:space="0" w:color="auto"/>
        <w:left w:val="none" w:sz="0" w:space="0" w:color="auto"/>
        <w:bottom w:val="none" w:sz="0" w:space="0" w:color="auto"/>
        <w:right w:val="none" w:sz="0" w:space="0" w:color="auto"/>
      </w:divBdr>
    </w:div>
    <w:div w:id="1753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1919</Words>
  <Characters>10939</Characters>
  <Application>Microsoft Office Word</Application>
  <DocSecurity>0</DocSecurity>
  <Lines>91</Lines>
  <Paragraphs>25</Paragraphs>
  <ScaleCrop>false</ScaleCrop>
  <Company>diakov.net</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dc:creator>
  <cp:keywords/>
  <dc:description/>
  <cp:lastModifiedBy>ГБОУ</cp:lastModifiedBy>
  <cp:revision>3</cp:revision>
  <dcterms:created xsi:type="dcterms:W3CDTF">2015-10-21T05:57:00Z</dcterms:created>
  <dcterms:modified xsi:type="dcterms:W3CDTF">2015-10-21T07:32:00Z</dcterms:modified>
</cp:coreProperties>
</file>